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中国公共服务设施与维护博览会</w:t>
      </w:r>
      <w:r>
        <w:rPr>
          <w:rFonts w:hint="eastAsia"/>
          <w:b/>
          <w:bCs/>
          <w:sz w:val="30"/>
          <w:szCs w:val="30"/>
          <w:lang w:eastAsia="zh-CN"/>
        </w:rPr>
        <w:t>参展回执</w:t>
      </w:r>
    </w:p>
    <w:tbl>
      <w:tblPr>
        <w:tblStyle w:val="3"/>
        <w:tblpPr w:leftFromText="180" w:rightFromText="180" w:vertAnchor="text" w:horzAnchor="margin" w:tblpXSpec="center" w:tblpY="83"/>
        <w:tblW w:w="88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589"/>
        <w:gridCol w:w="1236"/>
        <w:gridCol w:w="1168"/>
        <w:gridCol w:w="1128"/>
        <w:gridCol w:w="13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参加单位</w:t>
            </w:r>
          </w:p>
        </w:tc>
        <w:tc>
          <w:tcPr>
            <w:tcW w:w="7438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9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31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361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邮</w:t>
            </w:r>
          </w:p>
        </w:tc>
        <w:tc>
          <w:tcPr>
            <w:tcW w:w="2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61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4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展位：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■ 标准展位：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m×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m=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号/展  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■ 室内光地：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m×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m=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号/展  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■ 会刊版面：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认刊费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■交流讲座：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场/费  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■ 其    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费  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展位</w:t>
            </w:r>
          </w:p>
        </w:tc>
        <w:tc>
          <w:tcPr>
            <w:tcW w:w="743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标准展位预定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特装展位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平米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4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汇款金额：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8840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4"/>
              </w:rPr>
              <w:t>标准展位</w:t>
            </w:r>
            <w:r>
              <w:rPr>
                <w:rFonts w:hint="eastAsia"/>
                <w:lang w:val="en-US" w:eastAsia="zh-CN"/>
              </w:rPr>
              <w:t>12800</w:t>
            </w:r>
            <w:r>
              <w:rPr>
                <w:rFonts w:hint="eastAsia" w:ascii="宋体" w:hAnsi="宋体"/>
                <w:sz w:val="24"/>
              </w:rPr>
              <w:t>元/展位（3m×3m）；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、特装展位室内净场地1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80元/㎡（36㎡起租），由企业根据需要自行装修；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、特装展位室外净场地1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4"/>
              </w:rPr>
              <w:t>0元/㎡（36㎡起租），由企业根据需要自行装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名：北京博展科技交流中心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开户银行：中国工商银行北京幸福街支行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帐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号：0200 3334 0910 0018 982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539E8"/>
    <w:rsid w:val="48F53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2017-07-04T07:56:00Z</dcterms:created>
  <dc:creator>Administrator</dc:creator>
  <cp:lastModifiedBy>Administrator</cp:lastModifiedBy>
  <dcterms:modified xsi:type="dcterms:W3CDTF">2017-07-04T07:57:47Z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